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74AC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000000" w:rsidRDefault="008D74AC">
      <w:pPr>
        <w:pStyle w:val="ConsPlusNormal"/>
        <w:spacing w:before="200"/>
        <w:jc w:val="both"/>
      </w:pPr>
      <w:r>
        <w:t>Республики Беларусь 15 декабря 2014 г. N 1/15465</w:t>
      </w:r>
    </w:p>
    <w:p w:rsidR="00000000" w:rsidRDefault="008D7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D74AC">
      <w:pPr>
        <w:pStyle w:val="ConsPlusNormal"/>
      </w:pPr>
    </w:p>
    <w:p w:rsidR="00000000" w:rsidRDefault="008D74AC">
      <w:pPr>
        <w:pStyle w:val="ConsPlusTitle"/>
        <w:jc w:val="center"/>
      </w:pPr>
      <w:r>
        <w:t>ДЕКРЕТ ПРЕЗИДЕНТА РЕСПУБЛИКИ БЕЛАРУСЬ</w:t>
      </w:r>
    </w:p>
    <w:p w:rsidR="00000000" w:rsidRDefault="008D74AC">
      <w:pPr>
        <w:pStyle w:val="ConsPlusTitle"/>
        <w:jc w:val="center"/>
      </w:pPr>
      <w:r>
        <w:t>15 декабря 2014 г. N 5</w:t>
      </w:r>
    </w:p>
    <w:p w:rsidR="00000000" w:rsidRDefault="008D74AC">
      <w:pPr>
        <w:pStyle w:val="ConsPlusTitle"/>
        <w:jc w:val="center"/>
      </w:pPr>
    </w:p>
    <w:p w:rsidR="00000000" w:rsidRDefault="008D74AC">
      <w:pPr>
        <w:pStyle w:val="ConsPlusTitle"/>
        <w:jc w:val="center"/>
      </w:pPr>
      <w:r>
        <w:t>ОБ УСИЛЕНИИ ТРЕБОВАНИЙ К РУКОВОДЯЩИМ КАДРАМ И РАБОТНИКАМ ОРГАНИЗАЦИЙ</w:t>
      </w:r>
    </w:p>
    <w:p w:rsidR="00000000" w:rsidRDefault="008D74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D74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Декретов Президента Республики Беларусь от 09.04.2020 N 1,</w:t>
            </w:r>
          </w:p>
          <w:p w:rsidR="00000000" w:rsidRDefault="008D74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12.10.2021 N 6)</w:t>
            </w:r>
          </w:p>
        </w:tc>
      </w:tr>
    </w:tbl>
    <w:p w:rsidR="00000000" w:rsidRDefault="008D74AC">
      <w:pPr>
        <w:pStyle w:val="ConsPlusNormal"/>
      </w:pPr>
    </w:p>
    <w:p w:rsidR="00000000" w:rsidRDefault="008D74AC">
      <w:pPr>
        <w:pStyle w:val="ConsPlusNormal"/>
        <w:ind w:firstLine="540"/>
        <w:jc w:val="both"/>
      </w:pPr>
      <w:r>
        <w:t>В целях повышения эффективности хозяйствования, обеспечения надлежащих условий труда в организация</w:t>
      </w:r>
      <w:r>
        <w:t>х государственной и частной форм собственности, повышения качества продукции (работ, услуг), совершенствования работы по подбору и расстановке руководящих кадров и в соответствии с частью третьей статьи 101 Конституции Республики Беларусь ПОСТАНОВЛЯЮ: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1" w:name="Par16"/>
      <w:bookmarkEnd w:id="1"/>
      <w:r>
        <w:t>1. Считать обеспечение производственно-технологической &lt;*&gt;, исполнительской и трудовой дисциплины, содержания производственных зданий (помещений), оборудования и приспособлений в соответствии с установленными требованиями, надлежащих условий труда ра</w:t>
      </w:r>
      <w:r>
        <w:t>ботников одними из основных критериев оценки работы руководителей организаций государственной и частной форм собственности (далее - руководители организаций).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2" w:name="Par18"/>
      <w:bookmarkEnd w:id="2"/>
      <w:r>
        <w:t>&lt;*&gt;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оказании услуг), требований производственного процес</w:t>
      </w:r>
      <w:r>
        <w:t>са,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</w:p>
    <w:p w:rsidR="00000000" w:rsidRDefault="008D74AC">
      <w:pPr>
        <w:pStyle w:val="ConsPlusNormal"/>
      </w:pPr>
    </w:p>
    <w:p w:rsidR="00000000" w:rsidRDefault="008D74AC">
      <w:pPr>
        <w:pStyle w:val="ConsPlusNormal"/>
        <w:ind w:firstLine="540"/>
        <w:jc w:val="both"/>
      </w:pPr>
      <w:r>
        <w:t xml:space="preserve">2. Определить, что при аттестации руководителей организаций или при продлении либо заключении </w:t>
      </w:r>
      <w:r>
        <w:t>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пункте 1 настоящего Декрета, и учитывать их при принятии кадровых решений. При</w:t>
      </w:r>
      <w:r>
        <w:t xml:space="preserve"> этом оценка соблюдения названных критериев оформляется документально и хранится в личном деле руководителя организации.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3. Предоставить руководителям организаций право: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3.1. устанавливать в соответствии с законодательством, локальными нормативными правовы</w:t>
      </w:r>
      <w:r>
        <w:t>ми актами, а также решением собственника имущества организации или уполномоченного им органа работникам, не допускающим нарушений производственно-технологической, исполнительской и трудовой дисциплины, дополнительные выплаты стимулирующего характера без ог</w:t>
      </w:r>
      <w:r>
        <w:t>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 w:rsidR="00000000" w:rsidRDefault="008D74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D74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Декретом Президента Республики Беларусь от 09.04.2020 N 1 подпункт 3.2 исключен. Указанное </w:t>
            </w:r>
            <w:r>
              <w:rPr>
                <w:color w:val="392C69"/>
              </w:rPr>
              <w:t>изменение распространяется на отношения, возникшие с 28 января 2020 года.</w:t>
            </w:r>
          </w:p>
        </w:tc>
      </w:tr>
    </w:tbl>
    <w:p w:rsidR="00000000" w:rsidRDefault="008D74AC">
      <w:pPr>
        <w:pStyle w:val="ConsPlusNormal"/>
        <w:spacing w:before="260"/>
        <w:ind w:firstLine="540"/>
        <w:jc w:val="both"/>
      </w:pPr>
      <w:r>
        <w:t>3.2. исключен;</w:t>
      </w:r>
    </w:p>
    <w:p w:rsidR="00000000" w:rsidRDefault="008D74AC">
      <w:pPr>
        <w:pStyle w:val="ConsPlusNormal"/>
        <w:jc w:val="both"/>
      </w:pPr>
      <w:r>
        <w:t>(пп. 3.2 исключен. - Декрет Президента Республики Беларусь от 09.04.2020 N 1)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3.3. применять к работникам, нарушившим производственно-технологическую, исполнительскую</w:t>
      </w:r>
      <w:r>
        <w:t xml:space="preserve">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lastRenderedPageBreak/>
        <w:t>3.4. незамедлительно отстранять работника от работы при выявлении допущенных им нарушен</w:t>
      </w:r>
      <w:r>
        <w:t>ий производственно-технологической, исполнительской или трудовой дисциплины, повлекших или способных повлечь причинение организации ущерба, до устранения нарушений, а также в случае, если работник призывает других работников к прекращению выполнения трудов</w:t>
      </w:r>
      <w:r>
        <w:t>ых обязанностей без уважительных причин;</w:t>
      </w:r>
    </w:p>
    <w:p w:rsidR="00000000" w:rsidRDefault="008D74AC">
      <w:pPr>
        <w:pStyle w:val="ConsPlusNormal"/>
        <w:jc w:val="both"/>
      </w:pPr>
      <w:r>
        <w:t>(в ред. Декрета Президента Республики Беларусь от 12.10.2021 N 6)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3.5. расторгать трудовой  договор (контракт) с работником, допустившим нарушение производственно-технологической, исполнительской или трудовой дисцип</w:t>
      </w:r>
      <w:r>
        <w:t>лины, повлекшее причинение организации ущерба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 а у</w:t>
      </w:r>
      <w:r>
        <w:t>вольнение по данному основанию производится с одновременным уведомлением (в день увольнения) соответствующего профсоюза;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 xml:space="preserve">3.6. удерживать из заработной платы работника по распоряжению нанимателя ущерб, причиненный нанимателю по вине работника, в размере до </w:t>
      </w:r>
      <w:r>
        <w:t>трех его среднемесячных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</w:t>
      </w:r>
      <w:r>
        <w:t>итающейся к выплате работнику, если возможность большего размера удержания (общего размера всех удержаний) не установлена законодательными актами.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4. Установить, что: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4.1. руководители организаций под свою персональную ответственность обязаны обеспечить: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3" w:name="Par33"/>
      <w:bookmarkEnd w:id="3"/>
      <w:r>
        <w:t>производственно-технологическую, исполнительскую и трудовую дисциплину;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содержание производственных зданий (помещений), оборудования и приспособлений в соответствии с установленными требованиями;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4" w:name="Par35"/>
      <w:bookmarkEnd w:id="4"/>
      <w:r>
        <w:t>надлежащие условия труда работников;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зак</w:t>
      </w:r>
      <w:r>
        <w:t>репление в должностных (рабочих)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пр</w:t>
      </w:r>
      <w:r>
        <w:t>оцесса, технологии изготовления продукции (работ, услуг), а также по поддержанию чистоты и порядка на территории организации и непосредственно на рабочем месте работника;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4.2. грубым нарушением трудовых обязанностей, влекущим безусловное привлечение руково</w:t>
      </w:r>
      <w:r>
        <w:t>дителя организации к дисциплинарной ответственности вплоть до увольнения с занимаемой должности, признаются: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необеспечение выполнения им требований, предусмотренных в абзацах втором - четвертом подпункта 4.1 настоящего пункта;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 xml:space="preserve">сокрытие (подмена) основания </w:t>
      </w:r>
      <w:r>
        <w:t>увольнения работника при наличии основания для его увольнения за совершение виновных действий;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иные противоправные действия (бездействие) руководителя организации, установленные законодательными актами.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5. Меры дисциплинарной ответственности, установленные</w:t>
      </w:r>
      <w:r>
        <w:t xml:space="preserve"> настоящим Декретом и иными законодательными актами, могут применяться к работникам, совершившим дисциплинарный проступок, правомочными органами (руководителями) самостоятельно или по письменному требованию: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5.1. государственного органа (организации) - в о</w:t>
      </w:r>
      <w:r>
        <w:t>тношении работников органов и организаций, подчиненных или входящих в состав (систему) этого государственного органа (организации);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5.2. облисполкома или Минского горисполкома - в отношении работников организаций государственной и частной форм собственност</w:t>
      </w:r>
      <w:r>
        <w:t>и, расположенных на территории соответствующей административно-территориальной единицы;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lastRenderedPageBreak/>
        <w:t>5.3. иного уполномоченного в соответствии с законодательством на проведение проверок государственного органа (организации).</w:t>
      </w:r>
    </w:p>
    <w:p w:rsidR="00000000" w:rsidRDefault="008D74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D74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D74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соответствии</w:t>
            </w:r>
            <w:r>
              <w:rPr>
                <w:color w:val="392C69"/>
              </w:rPr>
              <w:t xml:space="preserve"> с частью тринадцатой пункта 14 Декрета Президента Республики Беларусь от 24.11.2006 N 18 обязанное лицо не может быть уволено с работы до полного возмещения расходов по содержанию детей, за исключением случаев, предусмотренных в пунктах 1 (кроме сокращени</w:t>
            </w:r>
            <w:r>
              <w:rPr>
                <w:color w:val="392C69"/>
              </w:rPr>
              <w:t>я численности или штата работников), 2, 8 статьи 42, пунктах 1, 2, 5, 6 статьи 44 и пунктах 2, 4 статьи 47 Трудового кодекса Республики Беларусь и в части пятнадцатой названного Декрета.</w:t>
            </w:r>
          </w:p>
        </w:tc>
      </w:tr>
    </w:tbl>
    <w:p w:rsidR="00000000" w:rsidRDefault="008D74AC">
      <w:pPr>
        <w:pStyle w:val="ConsPlusNormal"/>
        <w:spacing w:before="260"/>
        <w:ind w:firstLine="540"/>
        <w:jc w:val="both"/>
      </w:pPr>
      <w:r>
        <w:t>6. Трудовые  договоры (контракты) до истечения срока их действия мог</w:t>
      </w:r>
      <w:r>
        <w:t>ут быть расторгнуты нанимателем по следующим основаниям, признаваемым дискредитирующими обстоятельствами увольнения (далее - дискредитирующие обстоятельства):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6.1. 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6.2. однократное грубое нарушение работником своих трудовых обязанностей: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прогул (в том числе отсутствие на работе более т</w:t>
      </w:r>
      <w:r>
        <w:t>рех часов в течение рабочего дня) без уважительных причин;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</w:t>
      </w:r>
      <w:r>
        <w:t>оксических веществ в рабочее время или по месту работы;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 xml:space="preserve"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</w:t>
      </w:r>
      <w:r>
        <w:t>взыскания;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нарушение требований по охране труда, повлекшее увечье или смерть других работников;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6.3. вступлени</w:t>
      </w:r>
      <w:r>
        <w:t>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</w:t>
      </w:r>
      <w:r>
        <w:t>ударственном обеспечении;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6.4. 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6.5. совершение работником, выпол</w:t>
      </w:r>
      <w:r>
        <w:t>няющим воспитательные функции, аморального проступка, несовместимого с продолжением данной работы;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6.6. направление работника по постановлению суда в лечебно-трудовой профилакторий;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6.7. разглашение коммерческой тайны работником, имеющим к ней доступ;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6.8.</w:t>
      </w:r>
      <w:r>
        <w:t xml:space="preserve"> 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6.9. сокрытие руководителем организации фактов нарушения работниками т</w:t>
      </w:r>
      <w:r>
        <w:t>рудовых обязанностей либо непривлечение без уважительных причин виновных лиц к установленной законодательством ответственности за такие нарушения;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6.10. нарушение руководителем организации без уважительных причин порядка и сроков выплаты заработной платы и</w:t>
      </w:r>
      <w:r>
        <w:t xml:space="preserve"> (или) пособий;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lastRenderedPageBreak/>
        <w:t>6.11. неоднократное (два раза и более в течение шести месяцев) нарушение установленного законодательством  порядка рассмотрения обращений граждан и юридических лиц, а также неправомерный отказ в рассмотрении относящихся к компетенции соотве</w:t>
      </w:r>
      <w:r>
        <w:t>тствующего государственного органа обращений граждан и юридических лиц;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6.12. незаконное привлечение к ответственности граждан и юридических лиц;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 xml:space="preserve">6.13. неоднократное (два раза и более в течение шести месяцев) представление в уполномоченные органы неполных </w:t>
      </w:r>
      <w:r>
        <w:t>либо недостоверных сведений;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6.14. 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</w:t>
      </w:r>
      <w:r>
        <w:t>сания органа государственной безопасности, представления органа государственной охраны либо непринятие мер к устранению указанных в них нарушений;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6.14-1. нарушение работником порядка сбора, систематизации, хранения, изменения, использования, обезличивания</w:t>
      </w:r>
      <w:r>
        <w:t>, блокирования, распространения, предоставления, удаления персональных данных;</w:t>
      </w:r>
    </w:p>
    <w:p w:rsidR="00000000" w:rsidRDefault="008D74AC">
      <w:pPr>
        <w:pStyle w:val="ConsPlusNormal"/>
        <w:jc w:val="both"/>
      </w:pPr>
      <w:r>
        <w:t>(пп. 6.14-1 введен Декретом Президента Республики Беларусь от 12.10.2021 N 6)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6.15. нарушение работником, являющимся государственным должностным лицом, письменного обязательства</w:t>
      </w:r>
      <w:r>
        <w:t xml:space="preserve"> по соблюдению ограничений, предусмотренных законодательством о борьбе с коррупцией;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6.16. несоблюдение ограничений, связанных с государственной службой;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6.17. разглашение государственным служащим сведений, составляющих государственные секреты;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6.18. грубо</w:t>
      </w:r>
      <w:r>
        <w:t>е нарушение государственным служащим должностных обязанностей;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6.19. совершение проступка, несовместимого с нахождением на государственной службе;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6.20. лишение судом государственного служащего права зани</w:t>
      </w:r>
      <w:r>
        <w:t>мать государственную должность в течение определенного времени;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6.21. представление государственным служащим заведомо недостоверных сведений, необходимых для занятия государственной должности;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6.22. непредставление государственным служащим  декларации о до</w:t>
      </w:r>
      <w:r>
        <w:t>ходах и имуществе или умышленное внесение в декларацию о доходах и имуществе неполных либо недостоверных сведений;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6.23. наличие у государственного служащего непогашенной или неснятой судимости;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6.24. виновные деяния, которые в соответствии с законодательн</w:t>
      </w:r>
      <w:r>
        <w:t>ыми 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</w:t>
      </w:r>
      <w:r>
        <w:t>онтроля явились основанием для увольнения с военной службы (службы).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7. До увольнения работника по дискредитирующим обстоятельствам наниматель обязан провести проверку допущенных им нарушений, результаты которой оформить актом (служебной запиской), а также</w:t>
      </w:r>
      <w:r>
        <w:t xml:space="preserve"> затребовать письменное объяснение работника. При этом указанные акты (служебные записки) и объяснения подлежат хранению в организации не менее пяти лет.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5" w:name="Par80"/>
      <w:bookmarkEnd w:id="5"/>
      <w:r>
        <w:t xml:space="preserve">8. Не допускается назначение на  должности, включенные в кадровые реестры Главы государства </w:t>
      </w:r>
      <w:r>
        <w:t>Республики Беларусь, Совета Министров Республики Беларусь, облисполкомов и Минского горисполкома, райисполкомов, горисполкомов (городов областного подчинения), местных администраций районов в городах, лиц, уволенных по дискредитирующим обстоятельствам, в т</w:t>
      </w:r>
      <w:r>
        <w:t>ечение пяти лет после такого увольнения, если иное не установлено Президентом Республики Беларусь.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6" w:name="Par81"/>
      <w:bookmarkEnd w:id="6"/>
      <w:r>
        <w:t>Администрация Президента Республики Беларусь, Совет Министров Республики Беларусь, облисполкомы и Минский горисполком, райисполкомы, горисполкомы (</w:t>
      </w:r>
      <w:r>
        <w:t xml:space="preserve">городов областного подчинения), местные администрации районов в городах осуществляют мониторинг трудоустройства лиц, освобожденных по дискредитирующим обстоятельствам от должностей, включенных в кадровые реестры, </w:t>
      </w:r>
      <w:r>
        <w:lastRenderedPageBreak/>
        <w:t>указанные в части первой настоящего пункта,</w:t>
      </w:r>
      <w:r>
        <w:t xml:space="preserve"> в течение пяти лет после такого увольнения.</w:t>
      </w:r>
    </w:p>
    <w:p w:rsidR="00000000" w:rsidRDefault="008D74AC">
      <w:pPr>
        <w:pStyle w:val="ConsPlusNormal"/>
        <w:jc w:val="both"/>
      </w:pPr>
      <w:r>
        <w:t>(часть вторая п. 8 введена Декретом Президента Республики Беларусь от 09.04.2020 N 1)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Государственные органы, указанные в части второй настоящего пункта, вправе запрашивать от государственных органов, иных орган</w:t>
      </w:r>
      <w:r>
        <w:t>изаций независимо от формы собственности сведения, необходимые для осуществления мониторинга трудоустройства лиц, уволенных по дискредитирующим обстоятельствам, которые представляются на безвозмездной основе в течение трех рабочих дней со дня получения соо</w:t>
      </w:r>
      <w:r>
        <w:t>тветствующего запроса.</w:t>
      </w:r>
    </w:p>
    <w:p w:rsidR="00000000" w:rsidRDefault="008D74AC">
      <w:pPr>
        <w:pStyle w:val="ConsPlusNormal"/>
        <w:jc w:val="both"/>
      </w:pPr>
      <w:r>
        <w:t>(часть третья п. 8 введена Декретом Президента Республики Беларусь от 09.04.2020 N 1)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7" w:name="Par85"/>
      <w:bookmarkEnd w:id="7"/>
      <w:r>
        <w:t>9. Назначение лиц, уволенных по дискредитирующим обстоятельствам, на руководящие должности &lt;*&gt; в организации государственной и частной фо</w:t>
      </w:r>
      <w:r>
        <w:t>рм собственности в течение пяти лет после такого увольнения, кроме предусмотренных в части первой пункта 8 настоящего Декрета, осуществляется при условии согласования этого назначения с председателем районного, городского (города областного подчинения) исп</w:t>
      </w:r>
      <w:r>
        <w:t>олкома, главой администрации района г. Минска (города областного подчинения) (далее - председатель исполкома), на территории которого расположена данная организация либо ее соответствующее структурное подразделение, в порядке, предусмотренном Советом Минис</w:t>
      </w:r>
      <w:r>
        <w:t>тров Республики Беларусь.</w:t>
      </w:r>
    </w:p>
    <w:p w:rsidR="00000000" w:rsidRDefault="008D74AC">
      <w:pPr>
        <w:pStyle w:val="ConsPlusNormal"/>
        <w:jc w:val="both"/>
      </w:pPr>
      <w:r>
        <w:t>(в ред. Декрета Президента Республики Беларусь от 09.04.2020 N 1)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8" w:name="Par88"/>
      <w:bookmarkEnd w:id="8"/>
      <w:r>
        <w:t>&lt;*&gt; Для целей настоящего Декрета под руководящей должностью понимается должность руководителя либо заместителя руководите</w:t>
      </w:r>
      <w:r>
        <w:t>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</w:t>
      </w:r>
      <w:r>
        <w:t>ьности.</w:t>
      </w:r>
    </w:p>
    <w:p w:rsidR="00000000" w:rsidRDefault="008D74AC">
      <w:pPr>
        <w:pStyle w:val="ConsPlusNormal"/>
      </w:pPr>
    </w:p>
    <w:p w:rsidR="00000000" w:rsidRDefault="008D74AC">
      <w:pPr>
        <w:pStyle w:val="ConsPlusNormal"/>
        <w:ind w:firstLine="540"/>
        <w:jc w:val="both"/>
      </w:pPr>
      <w:bookmarkStart w:id="9" w:name="Par90"/>
      <w:bookmarkEnd w:id="9"/>
      <w:r>
        <w:t>Согласование назначения осуществляется на основании мотивированного ходатайства организации и прилагаемых к нему характеристик &lt;*&gt; с предыдущих мест работы за последние пять лет.</w:t>
      </w:r>
    </w:p>
    <w:p w:rsidR="00000000" w:rsidRDefault="008D74AC">
      <w:pPr>
        <w:pStyle w:val="ConsPlusNormal"/>
        <w:jc w:val="both"/>
      </w:pPr>
      <w:r>
        <w:t>(часть вторая п. 9 в ред. Декрета Президента Республики Бе</w:t>
      </w:r>
      <w:r>
        <w:t>ларусь от 12.10.2021 N 6)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 xml:space="preserve">&lt;*&gt; Для целей настоящего Декрета под характеристикой понимается официальный документ, отражающий профессиональные, деловые и моральные качества работника, сведения о привлечении к дисциплинарной и </w:t>
      </w:r>
      <w:r>
        <w:t>иной ответственности, отношение к государственным и общественным институтам, иную информацию, подготовленный по форме, установленной Советом Министров Республики Беларусь.</w:t>
      </w:r>
    </w:p>
    <w:p w:rsidR="00000000" w:rsidRDefault="008D74AC">
      <w:pPr>
        <w:pStyle w:val="ConsPlusNormal"/>
        <w:jc w:val="both"/>
      </w:pPr>
      <w:r>
        <w:t>(сноска введена Декретом Президента Республики Беларусь от 12.10.2021 N 6)</w:t>
      </w:r>
    </w:p>
    <w:p w:rsidR="00000000" w:rsidRDefault="008D74AC">
      <w:pPr>
        <w:pStyle w:val="ConsPlusNormal"/>
        <w:ind w:firstLine="540"/>
        <w:jc w:val="both"/>
      </w:pPr>
    </w:p>
    <w:p w:rsidR="00000000" w:rsidRDefault="008D74AC">
      <w:pPr>
        <w:pStyle w:val="ConsPlusNormal"/>
        <w:ind w:firstLine="540"/>
        <w:jc w:val="both"/>
      </w:pPr>
      <w:r>
        <w:t>Согласов</w:t>
      </w:r>
      <w:r>
        <w:t>ание назначения (отказ в согласовании) осуществляется в течение пяти рабочих дней со дня представления в местный исполнительный и распорядительный орган документов, указанных в части второй настоящего пункта.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Отказ председателя исполкома в согласовании наз</w:t>
      </w:r>
      <w:r>
        <w:t>начения лица, уволенного по дискредитирующим обстоятельствам, на руководящую должность может быть в трехмесячный срок обжалован в Администрацию Президента Республики Беларусь.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Президентом Республики Беларусь в отдельных случаях может определяться иной поря</w:t>
      </w:r>
      <w:r>
        <w:t>док назначения на руководящие должности.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10. Назначение лица на должность с нарушением требований, предусмотренных в части первой пункта 8 и частях первой и второй пункта 9 настоящего Декрета, является основанием для увольнения этого лица в связи с нарушен</w:t>
      </w:r>
      <w:r>
        <w:t>ием установленных правил приема на работу.</w:t>
      </w:r>
    </w:p>
    <w:p w:rsidR="00000000" w:rsidRDefault="008D74AC">
      <w:pPr>
        <w:pStyle w:val="ConsPlusNormal"/>
        <w:jc w:val="both"/>
      </w:pPr>
      <w:r>
        <w:t>(в ред. Декрета Президента Республики Беларусь от 09.04.2020 N 1)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11. Наниматели вправе при приеме на работу работника запрашивать характеристику с предыдущих мест его работы, которая выдается в течение семи календарных дней со дня получения соответствующего запроса.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При приеме на работу работника в государственные орган</w:t>
      </w:r>
      <w:r>
        <w:t>ы, иные государственные организации, а также организации, более 50 процентов акций (долей в уставном фонде) которых находится в государственной собственности (далее - государственная организация), наниматели обязаны, если иное не установлено законодательны</w:t>
      </w:r>
      <w:r>
        <w:t>ми актами, запрашивать: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характеристику с предыдущего места его работы;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характеристику из государственной организации, являвшейся местом его работы в течение предшествующих пяти лет. В случае, если таким местом работы являлось несколько государственных орга</w:t>
      </w:r>
      <w:r>
        <w:t>низаций, характеристика запрашивается по последнему из них;</w:t>
      </w:r>
    </w:p>
    <w:p w:rsidR="00000000" w:rsidRDefault="008D74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D74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D74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Положение о порядке функционирования единой государственной системы регистрации и учета правонарушений утверждено постановлением Совета Министров Республики Беларусь </w:t>
            </w:r>
            <w:r>
              <w:rPr>
                <w:color w:val="392C69"/>
              </w:rPr>
              <w:t>от 20.07.2006 N 909.</w:t>
            </w:r>
          </w:p>
        </w:tc>
      </w:tr>
    </w:tbl>
    <w:p w:rsidR="00000000" w:rsidRDefault="008D74AC">
      <w:pPr>
        <w:pStyle w:val="ConsPlusNormal"/>
        <w:spacing w:before="260"/>
        <w:ind w:firstLine="540"/>
        <w:jc w:val="both"/>
      </w:pPr>
      <w:r>
        <w:t>сведения из единого государственного банка данных о правонарушениях в отношении кандидатов на руководящие должности. Такие сведения предоставляются бесплатно.</w:t>
      </w:r>
    </w:p>
    <w:p w:rsidR="00000000" w:rsidRDefault="008D74AC">
      <w:pPr>
        <w:pStyle w:val="ConsPlusNormal"/>
        <w:jc w:val="both"/>
      </w:pPr>
      <w:r>
        <w:t>(п. 11 в ред. Декрета Президента Республики Беларусь от 12.10.2021 N 6)</w:t>
      </w:r>
    </w:p>
    <w:p w:rsidR="00000000" w:rsidRDefault="008D74AC">
      <w:pPr>
        <w:pStyle w:val="ConsPlusNormal"/>
        <w:spacing w:before="200"/>
        <w:ind w:firstLine="540"/>
        <w:jc w:val="both"/>
      </w:pPr>
      <w:bookmarkStart w:id="10" w:name="Par109"/>
      <w:bookmarkEnd w:id="10"/>
      <w:r>
        <w:t>12. Нарушение предусмотренного настоящим Декретом порядка приема на работу, назначения на должность, выдача характеристик, содержащих заведомо недостоверную информацию, а также нарушение сроков их выдачи признается грубым нарушением трудовых обяза</w:t>
      </w:r>
      <w:r>
        <w:t>нностей.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Виновные деяния должностных лиц, указанные в части первой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</w:t>
      </w:r>
      <w:r>
        <w:t>ь в соответствии с Уголовным кодексом Республики Беларусь.</w:t>
      </w:r>
    </w:p>
    <w:p w:rsidR="00000000" w:rsidRDefault="008D74AC">
      <w:pPr>
        <w:pStyle w:val="ConsPlusNormal"/>
        <w:jc w:val="both"/>
      </w:pPr>
      <w:r>
        <w:t>(п. 12 в ред. Декрета Президента Республики Беларусь от 12.10.2021 N 6)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13. Совету Министров Республики Беларусь разъяснять вопросы применения настоящего Декрета.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14. Совету Министров Республики Бе</w:t>
      </w:r>
      <w:r>
        <w:t>ларусь, Национальному центру законодательства и правовых исследований,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15. Контроль за реализацией насто</w:t>
      </w:r>
      <w:r>
        <w:t>ящего Декрета возложить на Комитет государственного контроля, Совет Министров Республики Беларусь, облисполкомы и Минский горисполком.</w:t>
      </w:r>
    </w:p>
    <w:p w:rsidR="00000000" w:rsidRDefault="008D74AC">
      <w:pPr>
        <w:pStyle w:val="ConsPlusNormal"/>
        <w:spacing w:before="200"/>
        <w:ind w:firstLine="540"/>
        <w:jc w:val="both"/>
      </w:pPr>
      <w:r>
        <w:t>16. Настоящий Декрет вступает в силу с 1 января 2015 г.</w:t>
      </w:r>
    </w:p>
    <w:p w:rsidR="00000000" w:rsidRDefault="008D74AC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D74AC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000000" w:rsidRDefault="008D74AC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00000" w:rsidRDefault="008D74AC">
      <w:pPr>
        <w:pStyle w:val="ConsPlusNormal"/>
      </w:pPr>
    </w:p>
    <w:p w:rsidR="00000000" w:rsidRDefault="008D74AC">
      <w:pPr>
        <w:pStyle w:val="ConsPlusNormal"/>
      </w:pPr>
    </w:p>
    <w:p w:rsidR="00000000" w:rsidRDefault="008D7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D74AC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AC"/>
    <w:rsid w:val="008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88DEAD-AD17-4055-9622-777AF515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2897</Words>
  <Characters>16513</Characters>
  <Application>Microsoft Office Word</Application>
  <DocSecurity>2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Виктория А. Жлобо</dc:creator>
  <cp:keywords/>
  <dc:description/>
  <cp:lastModifiedBy>Виктория А. Жлобо</cp:lastModifiedBy>
  <cp:revision>2</cp:revision>
  <dcterms:created xsi:type="dcterms:W3CDTF">2023-03-15T12:07:00Z</dcterms:created>
  <dcterms:modified xsi:type="dcterms:W3CDTF">2023-03-15T12:07:00Z</dcterms:modified>
</cp:coreProperties>
</file>